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5219" w14:textId="77777777" w:rsidR="00FE067E" w:rsidRPr="00556EBD" w:rsidRDefault="00CD36CF" w:rsidP="00CC1F3B">
      <w:pPr>
        <w:pStyle w:val="TitlePageOrigin"/>
        <w:rPr>
          <w:color w:val="auto"/>
        </w:rPr>
      </w:pPr>
      <w:r w:rsidRPr="00556EBD">
        <w:rPr>
          <w:color w:val="auto"/>
        </w:rPr>
        <w:t>WEST virginia legislature</w:t>
      </w:r>
    </w:p>
    <w:p w14:paraId="5C617786" w14:textId="3966E983" w:rsidR="00CD36CF" w:rsidRPr="00556EBD" w:rsidRDefault="00CD36CF" w:rsidP="00CC1F3B">
      <w:pPr>
        <w:pStyle w:val="TitlePageSession"/>
        <w:rPr>
          <w:color w:val="auto"/>
        </w:rPr>
      </w:pPr>
      <w:r w:rsidRPr="00556EBD">
        <w:rPr>
          <w:color w:val="auto"/>
        </w:rPr>
        <w:t>20</w:t>
      </w:r>
      <w:r w:rsidR="00EC5E63" w:rsidRPr="00556EBD">
        <w:rPr>
          <w:color w:val="auto"/>
        </w:rPr>
        <w:t>2</w:t>
      </w:r>
      <w:r w:rsidR="002410C5" w:rsidRPr="00556EBD">
        <w:rPr>
          <w:color w:val="auto"/>
        </w:rPr>
        <w:t>6</w:t>
      </w:r>
      <w:r w:rsidRPr="00556EBD">
        <w:rPr>
          <w:color w:val="auto"/>
        </w:rPr>
        <w:t xml:space="preserve"> regular session</w:t>
      </w:r>
    </w:p>
    <w:p w14:paraId="223345D8" w14:textId="113A57E8" w:rsidR="00CD36CF" w:rsidRPr="00556EBD" w:rsidRDefault="00E0622B" w:rsidP="00E0622B">
      <w:pPr>
        <w:pStyle w:val="TitlePageBillPrefix"/>
        <w:tabs>
          <w:tab w:val="center" w:pos="4680"/>
          <w:tab w:val="left" w:pos="8355"/>
        </w:tabs>
        <w:jc w:val="left"/>
        <w:rPr>
          <w:color w:val="auto"/>
        </w:rPr>
      </w:pPr>
      <w:r w:rsidRPr="00556EBD">
        <w:rPr>
          <w:color w:val="auto"/>
        </w:rPr>
        <w:tab/>
      </w:r>
      <w:sdt>
        <w:sdtPr>
          <w:rPr>
            <w:color w:val="auto"/>
          </w:rPr>
          <w:tag w:val="IntroDate"/>
          <w:id w:val="-1236936958"/>
          <w:placeholder>
            <w:docPart w:val="34BCB32A2B474033AD7DA49B8ABC980F"/>
          </w:placeholder>
          <w:text/>
        </w:sdtPr>
        <w:sdtEndPr/>
        <w:sdtContent>
          <w:r w:rsidR="00AE48A0" w:rsidRPr="00556EBD">
            <w:rPr>
              <w:color w:val="auto"/>
            </w:rPr>
            <w:t>Introduced</w:t>
          </w:r>
        </w:sdtContent>
      </w:sdt>
      <w:r w:rsidRPr="00556EBD">
        <w:rPr>
          <w:color w:val="auto"/>
        </w:rPr>
        <w:tab/>
      </w:r>
      <w:r w:rsidRPr="00556EBD">
        <w:rPr>
          <w:noProof/>
          <w:color w:val="auto"/>
        </w:rPr>
        <mc:AlternateContent>
          <mc:Choice Requires="wps">
            <w:drawing>
              <wp:anchor distT="0" distB="0" distL="114300" distR="114300" simplePos="0" relativeHeight="251659264" behindDoc="0" locked="0" layoutInCell="1" allowOverlap="1" wp14:anchorId="064B2C50" wp14:editId="577D4DAB">
                <wp:simplePos x="0" y="0"/>
                <wp:positionH relativeFrom="column">
                  <wp:posOffset>6007100</wp:posOffset>
                </wp:positionH>
                <wp:positionV relativeFrom="paragraph">
                  <wp:posOffset>482600</wp:posOffset>
                </wp:positionV>
                <wp:extent cx="635000" cy="476250"/>
                <wp:effectExtent l="0" t="0" r="12700" b="19050"/>
                <wp:wrapNone/>
                <wp:docPr id="11240318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A98DE9" w14:textId="29870B85" w:rsidR="00E0622B" w:rsidRPr="00E0622B" w:rsidRDefault="00E0622B" w:rsidP="00E0622B">
                            <w:pPr>
                              <w:spacing w:line="240" w:lineRule="auto"/>
                              <w:jc w:val="center"/>
                              <w:rPr>
                                <w:rFonts w:cs="Arial"/>
                                <w:b/>
                              </w:rPr>
                            </w:pPr>
                            <w:r w:rsidRPr="00E062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4B2C50"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35A98DE9" w14:textId="29870B85" w:rsidR="00E0622B" w:rsidRPr="00E0622B" w:rsidRDefault="00E0622B" w:rsidP="00E0622B">
                      <w:pPr>
                        <w:spacing w:line="240" w:lineRule="auto"/>
                        <w:jc w:val="center"/>
                        <w:rPr>
                          <w:rFonts w:cs="Arial"/>
                          <w:b/>
                        </w:rPr>
                      </w:pPr>
                      <w:r w:rsidRPr="00E0622B">
                        <w:rPr>
                          <w:rFonts w:cs="Arial"/>
                          <w:b/>
                        </w:rPr>
                        <w:t>FISCAL NOTE</w:t>
                      </w:r>
                    </w:p>
                  </w:txbxContent>
                </v:textbox>
              </v:shape>
            </w:pict>
          </mc:Fallback>
        </mc:AlternateContent>
      </w:r>
    </w:p>
    <w:p w14:paraId="240B341B" w14:textId="335552F9" w:rsidR="00CD36CF" w:rsidRPr="00556EBD" w:rsidRDefault="00D40E6D" w:rsidP="00CC1F3B">
      <w:pPr>
        <w:pStyle w:val="BillNumber"/>
        <w:rPr>
          <w:color w:val="auto"/>
        </w:rPr>
      </w:pPr>
      <w:sdt>
        <w:sdtPr>
          <w:rPr>
            <w:color w:val="auto"/>
          </w:rPr>
          <w:tag w:val="Chamber"/>
          <w:id w:val="893011969"/>
          <w:lock w:val="sdtLocked"/>
          <w:placeholder>
            <w:docPart w:val="741DDAC9826746989BE13A92B2A054A2"/>
          </w:placeholder>
          <w:dropDownList>
            <w:listItem w:displayText="House" w:value="House"/>
            <w:listItem w:displayText="Senate" w:value="Senate"/>
          </w:dropDownList>
        </w:sdtPr>
        <w:sdtEndPr/>
        <w:sdtContent>
          <w:r w:rsidR="0096011C" w:rsidRPr="00556EBD">
            <w:rPr>
              <w:color w:val="auto"/>
            </w:rPr>
            <w:t>Senate</w:t>
          </w:r>
        </w:sdtContent>
      </w:sdt>
      <w:r w:rsidR="00303684" w:rsidRPr="00556EBD">
        <w:rPr>
          <w:color w:val="auto"/>
        </w:rPr>
        <w:t xml:space="preserve"> </w:t>
      </w:r>
      <w:r w:rsidR="00CD36CF" w:rsidRPr="00556EBD">
        <w:rPr>
          <w:color w:val="auto"/>
        </w:rPr>
        <w:t xml:space="preserve">Bill </w:t>
      </w:r>
      <w:sdt>
        <w:sdtPr>
          <w:rPr>
            <w:color w:val="auto"/>
          </w:rPr>
          <w:tag w:val="BNum"/>
          <w:id w:val="1645317809"/>
          <w:lock w:val="sdtLocked"/>
          <w:placeholder>
            <w:docPart w:val="3FEED8FAB49A4104821C7E6275E4F532"/>
          </w:placeholder>
          <w:text/>
        </w:sdtPr>
        <w:sdtEndPr/>
        <w:sdtContent>
          <w:r w:rsidR="00537D90">
            <w:rPr>
              <w:color w:val="auto"/>
            </w:rPr>
            <w:t>858</w:t>
          </w:r>
        </w:sdtContent>
      </w:sdt>
    </w:p>
    <w:p w14:paraId="5CDAB1F8" w14:textId="16D2EBD6" w:rsidR="00CD36CF" w:rsidRPr="00556EBD" w:rsidRDefault="00CD36CF" w:rsidP="00CC1F3B">
      <w:pPr>
        <w:pStyle w:val="Sponsors"/>
        <w:rPr>
          <w:color w:val="auto"/>
        </w:rPr>
      </w:pPr>
      <w:r w:rsidRPr="00556EBD">
        <w:rPr>
          <w:color w:val="auto"/>
        </w:rPr>
        <w:t xml:space="preserve">By </w:t>
      </w:r>
      <w:sdt>
        <w:sdtPr>
          <w:rPr>
            <w:color w:val="auto"/>
          </w:rPr>
          <w:tag w:val="Sponsors"/>
          <w:id w:val="1589585889"/>
          <w:placeholder>
            <w:docPart w:val="99AB7C0D1B704CE9B445B15E7993147D"/>
          </w:placeholder>
          <w:text w:multiLine="1"/>
        </w:sdtPr>
        <w:sdtEndPr/>
        <w:sdtContent>
          <w:r w:rsidR="0070741B" w:rsidRPr="00556EBD">
            <w:rPr>
              <w:color w:val="auto"/>
            </w:rPr>
            <w:t>Senator Morris</w:t>
          </w:r>
        </w:sdtContent>
      </w:sdt>
    </w:p>
    <w:p w14:paraId="4CEA5FD8" w14:textId="34304EFA" w:rsidR="00E831B3" w:rsidRPr="00556EBD" w:rsidRDefault="00CD36CF" w:rsidP="0070741B">
      <w:pPr>
        <w:pStyle w:val="References"/>
        <w:rPr>
          <w:color w:val="auto"/>
        </w:rPr>
      </w:pPr>
      <w:r w:rsidRPr="00556EBD">
        <w:rPr>
          <w:color w:val="auto"/>
        </w:rPr>
        <w:t>[</w:t>
      </w:r>
      <w:sdt>
        <w:sdtPr>
          <w:rPr>
            <w:color w:val="auto"/>
          </w:rPr>
          <w:tag w:val="References"/>
          <w:id w:val="-1043047873"/>
          <w:placeholder>
            <w:docPart w:val="D0691C94A5834DA1A5DD56666C24D848"/>
          </w:placeholder>
          <w:text w:multiLine="1"/>
        </w:sdtPr>
        <w:sdtEndPr/>
        <w:sdtContent>
          <w:r w:rsidR="0070741B" w:rsidRPr="00556EBD">
            <w:rPr>
              <w:color w:val="auto"/>
            </w:rPr>
            <w:t>Introduced</w:t>
          </w:r>
          <w:r w:rsidR="00537D90">
            <w:rPr>
              <w:color w:val="auto"/>
            </w:rPr>
            <w:t xml:space="preserve"> February 9, 2026</w:t>
          </w:r>
          <w:r w:rsidR="0070741B" w:rsidRPr="00556EBD">
            <w:rPr>
              <w:color w:val="auto"/>
            </w:rPr>
            <w:t>; referred</w:t>
          </w:r>
          <w:r w:rsidR="0070741B" w:rsidRPr="00556EBD">
            <w:rPr>
              <w:color w:val="auto"/>
            </w:rPr>
            <w:br/>
            <w:t>to the Committee on</w:t>
          </w:r>
          <w:r w:rsidR="00D40E6D">
            <w:rPr>
              <w:color w:val="auto"/>
            </w:rPr>
            <w:t xml:space="preserve"> the Judiciary; and then to the Committee on Finance</w:t>
          </w:r>
        </w:sdtContent>
      </w:sdt>
      <w:r w:rsidRPr="00556EBD">
        <w:rPr>
          <w:color w:val="auto"/>
        </w:rPr>
        <w:t>]</w:t>
      </w:r>
    </w:p>
    <w:p w14:paraId="6DD9520D" w14:textId="77777777" w:rsidR="006257A5" w:rsidRPr="00556EBD" w:rsidRDefault="006257A5" w:rsidP="00CC1F3B">
      <w:pPr>
        <w:pStyle w:val="References"/>
        <w:rPr>
          <w:color w:val="auto"/>
        </w:rPr>
      </w:pPr>
    </w:p>
    <w:p w14:paraId="68CCEFB6" w14:textId="77777777" w:rsidR="006257A5" w:rsidRPr="00556EBD" w:rsidRDefault="006257A5" w:rsidP="00CC1F3B">
      <w:pPr>
        <w:pStyle w:val="References"/>
        <w:rPr>
          <w:color w:val="auto"/>
        </w:rPr>
      </w:pPr>
    </w:p>
    <w:p w14:paraId="566BB8C2" w14:textId="4A42030E" w:rsidR="00303684" w:rsidRPr="00556EBD" w:rsidRDefault="0000526A" w:rsidP="00CC1F3B">
      <w:pPr>
        <w:pStyle w:val="TitleSection"/>
        <w:rPr>
          <w:color w:val="auto"/>
        </w:rPr>
      </w:pPr>
      <w:r w:rsidRPr="00556EBD">
        <w:rPr>
          <w:color w:val="auto"/>
        </w:rPr>
        <w:lastRenderedPageBreak/>
        <w:t>A BILL</w:t>
      </w:r>
      <w:r w:rsidR="00BB1033" w:rsidRPr="00556EBD">
        <w:rPr>
          <w:color w:val="auto"/>
        </w:rPr>
        <w:t xml:space="preserve"> to </w:t>
      </w:r>
      <w:bookmarkStart w:id="0" w:name="_Hlk206761367"/>
      <w:r w:rsidR="00BB1033" w:rsidRPr="00556EBD">
        <w:rPr>
          <w:color w:val="auto"/>
        </w:rPr>
        <w:t>amend</w:t>
      </w:r>
      <w:r w:rsidR="00E9028F" w:rsidRPr="00556EBD">
        <w:rPr>
          <w:color w:val="auto"/>
        </w:rPr>
        <w:t xml:space="preserve"> and reenact §15-</w:t>
      </w:r>
      <w:r w:rsidR="00A66091" w:rsidRPr="00556EBD">
        <w:rPr>
          <w:color w:val="auto"/>
        </w:rPr>
        <w:t xml:space="preserve">14-7 </w:t>
      </w:r>
      <w:r w:rsidR="00E9028F" w:rsidRPr="00556EBD">
        <w:rPr>
          <w:color w:val="auto"/>
        </w:rPr>
        <w:t>of</w:t>
      </w:r>
      <w:r w:rsidR="00BB1033" w:rsidRPr="00556EBD">
        <w:rPr>
          <w:color w:val="auto"/>
        </w:rPr>
        <w:t xml:space="preserve"> the Code of West Virginia, 1931, as amended, </w:t>
      </w:r>
      <w:bookmarkStart w:id="1" w:name="_Hlk206762515"/>
      <w:r w:rsidR="00537D90">
        <w:rPr>
          <w:color w:val="auto"/>
        </w:rPr>
        <w:t xml:space="preserve">relating to </w:t>
      </w:r>
      <w:r w:rsidR="00E9028F" w:rsidRPr="00556EBD">
        <w:rPr>
          <w:color w:val="auto"/>
        </w:rPr>
        <w:t xml:space="preserve">revising </w:t>
      </w:r>
      <w:bookmarkStart w:id="2" w:name="_Hlk207011973"/>
      <w:r w:rsidR="00E9028F" w:rsidRPr="00556EBD">
        <w:rPr>
          <w:color w:val="auto"/>
        </w:rPr>
        <w:t xml:space="preserve">the statute </w:t>
      </w:r>
      <w:bookmarkEnd w:id="0"/>
      <w:r w:rsidR="00A66091" w:rsidRPr="00556EBD">
        <w:rPr>
          <w:color w:val="auto"/>
        </w:rPr>
        <w:t xml:space="preserve">authorizing the West Virginia Division of Homeland Security and Emergency Management to run background checks on persons applying to be a Statewide Interoperable Radio Network </w:t>
      </w:r>
      <w:r w:rsidR="00537D90">
        <w:rPr>
          <w:color w:val="auto"/>
        </w:rPr>
        <w:t>r</w:t>
      </w:r>
      <w:r w:rsidR="00A66091" w:rsidRPr="00556EBD">
        <w:rPr>
          <w:color w:val="auto"/>
        </w:rPr>
        <w:t xml:space="preserve">adio </w:t>
      </w:r>
      <w:r w:rsidR="00537D90">
        <w:rPr>
          <w:color w:val="auto"/>
        </w:rPr>
        <w:t>p</w:t>
      </w:r>
      <w:r w:rsidR="00A66091" w:rsidRPr="00556EBD">
        <w:rPr>
          <w:color w:val="auto"/>
        </w:rPr>
        <w:t>rogrammer and on persons seeking approval to work in S</w:t>
      </w:r>
      <w:r w:rsidR="00537D90">
        <w:rPr>
          <w:color w:val="auto"/>
        </w:rPr>
        <w:t xml:space="preserve">tatewide </w:t>
      </w:r>
      <w:r w:rsidR="00A66091" w:rsidRPr="00556EBD">
        <w:rPr>
          <w:color w:val="auto"/>
        </w:rPr>
        <w:t>I</w:t>
      </w:r>
      <w:r w:rsidR="00537D90">
        <w:rPr>
          <w:color w:val="auto"/>
        </w:rPr>
        <w:t xml:space="preserve">nteroperable </w:t>
      </w:r>
      <w:r w:rsidR="00A66091" w:rsidRPr="00556EBD">
        <w:rPr>
          <w:color w:val="auto"/>
        </w:rPr>
        <w:t>R</w:t>
      </w:r>
      <w:r w:rsidR="00537D90">
        <w:rPr>
          <w:color w:val="auto"/>
        </w:rPr>
        <w:t xml:space="preserve">adio </w:t>
      </w:r>
      <w:r w:rsidR="00A66091" w:rsidRPr="00556EBD">
        <w:rPr>
          <w:color w:val="auto"/>
        </w:rPr>
        <w:t>N</w:t>
      </w:r>
      <w:r w:rsidR="00537D90">
        <w:rPr>
          <w:color w:val="auto"/>
        </w:rPr>
        <w:t>etwork</w:t>
      </w:r>
      <w:r w:rsidR="00A66091" w:rsidRPr="00556EBD">
        <w:rPr>
          <w:color w:val="auto"/>
        </w:rPr>
        <w:t xml:space="preserve"> facilities</w:t>
      </w:r>
      <w:r w:rsidR="00537D90">
        <w:rPr>
          <w:color w:val="auto"/>
        </w:rPr>
        <w:t>;</w:t>
      </w:r>
      <w:r w:rsidR="00A66091" w:rsidRPr="00556EBD">
        <w:rPr>
          <w:color w:val="auto"/>
        </w:rPr>
        <w:t xml:space="preserve"> and explaining the requirements of submitting to the background checks</w:t>
      </w:r>
      <w:r w:rsidR="00B37B91" w:rsidRPr="00556EBD">
        <w:rPr>
          <w:color w:val="auto"/>
        </w:rPr>
        <w:t>.</w:t>
      </w:r>
      <w:bookmarkEnd w:id="2"/>
      <w:r w:rsidR="00B37B91" w:rsidRPr="00556EBD">
        <w:rPr>
          <w:color w:val="auto"/>
        </w:rPr>
        <w:t xml:space="preserve">  </w:t>
      </w:r>
      <w:bookmarkEnd w:id="1"/>
    </w:p>
    <w:p w14:paraId="3E58BD17" w14:textId="3A11E944" w:rsidR="00E9028F" w:rsidRPr="00556EBD" w:rsidRDefault="00303684" w:rsidP="00B6769B">
      <w:pPr>
        <w:pStyle w:val="EnactingClause"/>
        <w:rPr>
          <w:color w:val="auto"/>
        </w:rPr>
      </w:pPr>
      <w:r w:rsidRPr="00556EBD">
        <w:rPr>
          <w:color w:val="auto"/>
        </w:rPr>
        <w:t>Be it enacted by the Legislature of West Virginia:</w:t>
      </w:r>
    </w:p>
    <w:p w14:paraId="30D9BFA9" w14:textId="46FC7BDB" w:rsidR="00D934AF" w:rsidRPr="00556EBD" w:rsidRDefault="00D934AF" w:rsidP="00C9485E">
      <w:pPr>
        <w:pStyle w:val="ArticleHeading"/>
        <w:rPr>
          <w:color w:val="auto"/>
        </w:rPr>
        <w:sectPr w:rsidR="00D934AF" w:rsidRPr="00556EBD" w:rsidSect="00B6769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56EBD">
        <w:rPr>
          <w:color w:val="auto"/>
        </w:rPr>
        <w:t xml:space="preserve">ARTICLE </w:t>
      </w:r>
      <w:r w:rsidR="000E0743" w:rsidRPr="00556EBD">
        <w:rPr>
          <w:color w:val="auto"/>
        </w:rPr>
        <w:t>14</w:t>
      </w:r>
      <w:r w:rsidRPr="00556EBD">
        <w:rPr>
          <w:color w:val="auto"/>
        </w:rPr>
        <w:t xml:space="preserve">. </w:t>
      </w:r>
      <w:r w:rsidR="000E0743" w:rsidRPr="00556EBD">
        <w:rPr>
          <w:color w:val="auto"/>
        </w:rPr>
        <w:t>THE STATEWIDE INTEROPERABLE RADIO NETWORK</w:t>
      </w:r>
      <w:r w:rsidRPr="00556EBD">
        <w:rPr>
          <w:color w:val="auto"/>
        </w:rPr>
        <w:t>.</w:t>
      </w:r>
    </w:p>
    <w:p w14:paraId="718105DC" w14:textId="46B6070A" w:rsidR="00BB1033" w:rsidRPr="00556EBD" w:rsidRDefault="00BB1033" w:rsidP="00BB1033">
      <w:pPr>
        <w:pStyle w:val="SectionHeading"/>
        <w:rPr>
          <w:color w:val="auto"/>
        </w:rPr>
      </w:pPr>
      <w:r w:rsidRPr="00556EBD">
        <w:rPr>
          <w:color w:val="auto"/>
        </w:rPr>
        <w:t>§15-</w:t>
      </w:r>
      <w:r w:rsidR="000E0743" w:rsidRPr="00556EBD">
        <w:rPr>
          <w:color w:val="auto"/>
        </w:rPr>
        <w:t>14-7</w:t>
      </w:r>
      <w:r w:rsidRPr="00556EBD">
        <w:rPr>
          <w:color w:val="auto"/>
        </w:rPr>
        <w:t xml:space="preserve">. </w:t>
      </w:r>
      <w:r w:rsidR="000E0743" w:rsidRPr="00556EBD">
        <w:rPr>
          <w:color w:val="auto"/>
        </w:rPr>
        <w:t>Maintenance and Operations of the Statewide Interoperable Network; personnel; assets; agreements</w:t>
      </w:r>
      <w:r w:rsidRPr="00556EBD">
        <w:rPr>
          <w:color w:val="auto"/>
        </w:rPr>
        <w:t>.</w:t>
      </w:r>
    </w:p>
    <w:p w14:paraId="71842F0C" w14:textId="77777777" w:rsidR="000E0743" w:rsidRPr="00556EBD" w:rsidRDefault="000E0743" w:rsidP="000E0743">
      <w:pPr>
        <w:pStyle w:val="SectionBody"/>
        <w:rPr>
          <w:color w:val="auto"/>
        </w:rPr>
      </w:pPr>
      <w:r w:rsidRPr="00556EBD">
        <w:rPr>
          <w:color w:val="auto"/>
        </w:rPr>
        <w:t>(a) The director may employ such technical, clerical, legal counsel, stenographic and other personnel, fix their compensation and make expenditures within the appropriation to the agency or from other funds made available for the purpose of providing interoperable communications services to carry out the purpose of this article.</w:t>
      </w:r>
    </w:p>
    <w:p w14:paraId="770DE361" w14:textId="77777777" w:rsidR="000E0743" w:rsidRPr="00556EBD" w:rsidRDefault="000E0743" w:rsidP="000E0743">
      <w:pPr>
        <w:pStyle w:val="SectionBody"/>
        <w:rPr>
          <w:color w:val="auto"/>
        </w:rPr>
      </w:pPr>
      <w:r w:rsidRPr="00556EBD">
        <w:rPr>
          <w:color w:val="auto"/>
        </w:rPr>
        <w:t>(b) All equipment, structures, property, and personnel along with their equipment and vehicles, owned, managed, directed, controlled, and governed by the Department of Health associated with the statewide interoperable radio and/or microwave network and medical command radio system, are transferred to, incorporated in and administered as a part of the WVDHSEM: </w:t>
      </w:r>
      <w:r w:rsidRPr="00556EBD">
        <w:rPr>
          <w:i/>
          <w:iCs/>
          <w:color w:val="auto"/>
        </w:rPr>
        <w:t>Provided</w:t>
      </w:r>
      <w:r w:rsidRPr="00556EBD">
        <w:rPr>
          <w:color w:val="auto"/>
        </w:rPr>
        <w:t>, That medical command radio system communication equipment, not including the microwave and SIRN equipment, and personnel located in the medical coordination center at Flatwoods, West Virginia shall continue to be managed, directed, controlled, and governed by the Department of Health and are not included in the transfer authorized by this subsection.</w:t>
      </w:r>
    </w:p>
    <w:p w14:paraId="6AD90289" w14:textId="77777777" w:rsidR="000E0743" w:rsidRPr="00556EBD" w:rsidRDefault="000E0743" w:rsidP="000E0743">
      <w:pPr>
        <w:pStyle w:val="SectionBody"/>
        <w:rPr>
          <w:color w:val="auto"/>
        </w:rPr>
      </w:pPr>
      <w:r w:rsidRPr="00556EBD">
        <w:rPr>
          <w:color w:val="auto"/>
        </w:rPr>
        <w:t>(c) The director may acquire in the name of the state by purchase, lease or gift, real property and rights or easements necessary or convenient to construct thereon the necessary building or buildings for housing Radio Network employees, equipment or infrastructure.</w:t>
      </w:r>
    </w:p>
    <w:p w14:paraId="22433D2E" w14:textId="77777777" w:rsidR="000E0743" w:rsidRPr="00556EBD" w:rsidRDefault="000E0743" w:rsidP="000E0743">
      <w:pPr>
        <w:pStyle w:val="SectionBody"/>
        <w:rPr>
          <w:color w:val="auto"/>
        </w:rPr>
      </w:pPr>
      <w:r w:rsidRPr="00556EBD">
        <w:rPr>
          <w:color w:val="auto"/>
        </w:rPr>
        <w:lastRenderedPageBreak/>
        <w:t>(d) The director or his or her designee may enter into cooperative agreements, land and tower leases, memorandums of understanding/agreement, training contracts or service contracts with political subdivisions of the state, other states, federal agencies, and with public or private agencies for use by the radio network.</w:t>
      </w:r>
    </w:p>
    <w:p w14:paraId="088EC77C" w14:textId="77777777" w:rsidR="000E0743" w:rsidRPr="00556EBD" w:rsidRDefault="000E0743" w:rsidP="000E0743">
      <w:pPr>
        <w:pStyle w:val="SectionBody"/>
        <w:rPr>
          <w:color w:val="auto"/>
        </w:rPr>
      </w:pPr>
      <w:r w:rsidRPr="00556EBD">
        <w:rPr>
          <w:color w:val="auto"/>
        </w:rPr>
        <w:t>(e) The WVDHSEM is exempt from the requirements and associated fees of any local ordinances of any political subdivision of the state relating to the construction of towers or other infrastructure for use by the Radio Network to enhance interoperable communications.</w:t>
      </w:r>
    </w:p>
    <w:p w14:paraId="6887953E" w14:textId="77777777" w:rsidR="000E0743" w:rsidRPr="00556EBD" w:rsidRDefault="000E0743" w:rsidP="000E0743">
      <w:pPr>
        <w:pStyle w:val="SectionBody"/>
        <w:rPr>
          <w:color w:val="auto"/>
        </w:rPr>
      </w:pPr>
      <w:r w:rsidRPr="00556EBD">
        <w:rPr>
          <w:color w:val="auto"/>
        </w:rPr>
        <w:t>(f) The WVDHSEM shall support a unified approach to interoperable communications across state, county, and municipal government, to include:</w:t>
      </w:r>
    </w:p>
    <w:p w14:paraId="34756A61" w14:textId="77777777" w:rsidR="000E0743" w:rsidRPr="00556EBD" w:rsidRDefault="000E0743" w:rsidP="000E0743">
      <w:pPr>
        <w:pStyle w:val="SectionBody"/>
        <w:rPr>
          <w:color w:val="auto"/>
        </w:rPr>
      </w:pPr>
      <w:r w:rsidRPr="00556EBD">
        <w:rPr>
          <w:color w:val="auto"/>
        </w:rPr>
        <w:t>(1) Providing ongoing assistance and support to the state’s Medical Command System; and</w:t>
      </w:r>
    </w:p>
    <w:p w14:paraId="177ED293" w14:textId="77777777" w:rsidR="000E0743" w:rsidRPr="00556EBD" w:rsidRDefault="000E0743" w:rsidP="000E0743">
      <w:pPr>
        <w:pStyle w:val="SectionBody"/>
        <w:rPr>
          <w:color w:val="auto"/>
        </w:rPr>
      </w:pPr>
      <w:r w:rsidRPr="00556EBD">
        <w:rPr>
          <w:color w:val="auto"/>
        </w:rPr>
        <w:t>(2) Providing ongoing assistance and support to state agencies in the development of interoperable and emergency communications plans or projects.</w:t>
      </w:r>
    </w:p>
    <w:p w14:paraId="0E53EEE6" w14:textId="0FA7B325" w:rsidR="008F633B" w:rsidRPr="00556EBD" w:rsidRDefault="008F633B" w:rsidP="000E0743">
      <w:pPr>
        <w:pStyle w:val="SectionBody"/>
        <w:rPr>
          <w:color w:val="auto"/>
          <w:u w:val="single"/>
        </w:rPr>
      </w:pPr>
      <w:r w:rsidRPr="00556EBD">
        <w:rPr>
          <w:color w:val="auto"/>
          <w:u w:val="single"/>
        </w:rPr>
        <w:t>(g) Persons applying to be a Statewide Interoperable Radio Network (</w:t>
      </w:r>
      <w:r w:rsidR="00850B6F" w:rsidRPr="00556EBD">
        <w:rPr>
          <w:color w:val="auto"/>
          <w:u w:val="single"/>
        </w:rPr>
        <w:t>"</w:t>
      </w:r>
      <w:r w:rsidRPr="00556EBD">
        <w:rPr>
          <w:color w:val="auto"/>
          <w:u w:val="single"/>
        </w:rPr>
        <w:t>SIRN</w:t>
      </w:r>
      <w:r w:rsidR="00850B6F" w:rsidRPr="00556EBD">
        <w:rPr>
          <w:color w:val="auto"/>
          <w:u w:val="single"/>
        </w:rPr>
        <w:t>"</w:t>
      </w:r>
      <w:r w:rsidRPr="00556EBD">
        <w:rPr>
          <w:color w:val="auto"/>
          <w:u w:val="single"/>
        </w:rPr>
        <w:t>) Radio Programmer and persons seeking approval to work in SIRN network facilities must submit to a state and national criminal history check to protect the security and integrity of the SIRN radios and network infrastructure as the SIRN is critical to all first responders and other government agencies utilizing SIRN for not only radio communications, but also other network traffic traversing the SIRN microwave network.</w:t>
      </w:r>
    </w:p>
    <w:p w14:paraId="022E0E65" w14:textId="7DE3E60A" w:rsidR="008F633B" w:rsidRPr="00556EBD" w:rsidRDefault="008F633B" w:rsidP="000E0743">
      <w:pPr>
        <w:pStyle w:val="SectionBody"/>
        <w:rPr>
          <w:color w:val="auto"/>
          <w:u w:val="single"/>
        </w:rPr>
      </w:pPr>
      <w:r w:rsidRPr="00556EBD">
        <w:rPr>
          <w:color w:val="auto"/>
          <w:u w:val="single"/>
        </w:rPr>
        <w:t>(1) The criminal history record check shall be based on fingerprints submitted to the West Virginia State Police or its assigned agent for forwarding to the Federal Bureau of Investigation.</w:t>
      </w:r>
    </w:p>
    <w:p w14:paraId="59A02592" w14:textId="2E8AE5FD" w:rsidR="00A66091" w:rsidRPr="00556EBD" w:rsidRDefault="008F633B" w:rsidP="00A66091">
      <w:pPr>
        <w:pStyle w:val="SectionBody"/>
        <w:rPr>
          <w:color w:val="auto"/>
          <w:u w:val="single"/>
        </w:rPr>
      </w:pPr>
      <w:r w:rsidRPr="00556EBD">
        <w:rPr>
          <w:color w:val="auto"/>
          <w:u w:val="single"/>
        </w:rPr>
        <w:t>(2) The applicant shall meet all requirements necessary to accomplish the state and national criminal history record check</w:t>
      </w:r>
      <w:r w:rsidR="00A66091" w:rsidRPr="00556EBD">
        <w:rPr>
          <w:color w:val="auto"/>
          <w:u w:val="single"/>
        </w:rPr>
        <w:t>.</w:t>
      </w:r>
    </w:p>
    <w:p w14:paraId="2E88331B" w14:textId="571E0371" w:rsidR="00A66091" w:rsidRPr="00556EBD" w:rsidRDefault="00A66091" w:rsidP="00A66091">
      <w:pPr>
        <w:pStyle w:val="SectionBody"/>
        <w:rPr>
          <w:color w:val="auto"/>
          <w:u w:val="single"/>
        </w:rPr>
      </w:pPr>
      <w:r w:rsidRPr="00556EBD">
        <w:rPr>
          <w:color w:val="auto"/>
          <w:u w:val="single"/>
        </w:rPr>
        <w:t>(3) The results of the state and national criminal history record check may not be released to or by a private entity except:</w:t>
      </w:r>
    </w:p>
    <w:p w14:paraId="58FAD0EF" w14:textId="74C3A7BD" w:rsidR="00A66091" w:rsidRPr="00556EBD" w:rsidRDefault="00A66091" w:rsidP="00A66091">
      <w:pPr>
        <w:pStyle w:val="SectionBody"/>
        <w:rPr>
          <w:color w:val="auto"/>
          <w:u w:val="single"/>
        </w:rPr>
      </w:pPr>
      <w:r w:rsidRPr="00556EBD">
        <w:rPr>
          <w:color w:val="auto"/>
          <w:u w:val="single"/>
        </w:rPr>
        <w:t>(A) To the individual who is the subject of the criminal history record check;</w:t>
      </w:r>
    </w:p>
    <w:p w14:paraId="229C6FB9" w14:textId="1FFE9825" w:rsidR="00A66091" w:rsidRPr="00556EBD" w:rsidRDefault="00A66091" w:rsidP="00A66091">
      <w:pPr>
        <w:pStyle w:val="SectionBody"/>
        <w:rPr>
          <w:color w:val="auto"/>
          <w:u w:val="single"/>
        </w:rPr>
      </w:pPr>
      <w:r w:rsidRPr="00556EBD">
        <w:rPr>
          <w:color w:val="auto"/>
          <w:u w:val="single"/>
        </w:rPr>
        <w:lastRenderedPageBreak/>
        <w:t>(B) With the written authorization of the individual who is the subject of the criminal history record check; or</w:t>
      </w:r>
    </w:p>
    <w:p w14:paraId="5CFF94CA" w14:textId="6838F479" w:rsidR="00A66091" w:rsidRPr="00556EBD" w:rsidRDefault="00A66091" w:rsidP="00A66091">
      <w:pPr>
        <w:pStyle w:val="SectionBody"/>
        <w:rPr>
          <w:color w:val="auto"/>
          <w:u w:val="single"/>
        </w:rPr>
      </w:pPr>
      <w:r w:rsidRPr="00556EBD">
        <w:rPr>
          <w:color w:val="auto"/>
          <w:u w:val="single"/>
        </w:rPr>
        <w:t xml:space="preserve">(C) Pursuant to a court order. </w:t>
      </w:r>
    </w:p>
    <w:p w14:paraId="783A371E" w14:textId="689DE445" w:rsidR="00A66091" w:rsidRPr="00556EBD" w:rsidRDefault="00A66091" w:rsidP="00A66091">
      <w:pPr>
        <w:pStyle w:val="SectionBody"/>
        <w:rPr>
          <w:color w:val="auto"/>
          <w:u w:val="single"/>
        </w:rPr>
      </w:pPr>
      <w:r w:rsidRPr="00556EBD">
        <w:rPr>
          <w:color w:val="auto"/>
          <w:u w:val="single"/>
        </w:rPr>
        <w:t xml:space="preserve">(4) The criminal history record check and related records are not public records for the purposes of W. Va. Code §29B-1-1 </w:t>
      </w:r>
      <w:r w:rsidRPr="00556EBD">
        <w:rPr>
          <w:i/>
          <w:iCs/>
          <w:color w:val="auto"/>
          <w:u w:val="single"/>
        </w:rPr>
        <w:t>et seq</w:t>
      </w:r>
      <w:r w:rsidRPr="00556EBD">
        <w:rPr>
          <w:color w:val="auto"/>
          <w:u w:val="single"/>
        </w:rPr>
        <w:t>.</w:t>
      </w:r>
    </w:p>
    <w:p w14:paraId="2462AFE7" w14:textId="01ECDB68" w:rsidR="008F633B" w:rsidRPr="00556EBD" w:rsidRDefault="00A66091" w:rsidP="00A66091">
      <w:pPr>
        <w:pStyle w:val="SectionBody"/>
        <w:rPr>
          <w:color w:val="auto"/>
          <w:u w:val="single"/>
        </w:rPr>
      </w:pPr>
      <w:r w:rsidRPr="00556EBD">
        <w:rPr>
          <w:color w:val="auto"/>
          <w:u w:val="single"/>
        </w:rPr>
        <w:t>(5) The applicant shall pay the actual costs of the fingerprinting and criminal history record check.</w:t>
      </w:r>
    </w:p>
    <w:p w14:paraId="07CA390B" w14:textId="77777777" w:rsidR="00E9028F" w:rsidRPr="00556EBD" w:rsidRDefault="00E9028F" w:rsidP="00CC1F3B">
      <w:pPr>
        <w:pStyle w:val="Note"/>
        <w:rPr>
          <w:color w:val="auto"/>
        </w:rPr>
      </w:pPr>
    </w:p>
    <w:p w14:paraId="1EAB4885" w14:textId="6B9A7A76" w:rsidR="006865E9" w:rsidRPr="00556EBD" w:rsidRDefault="00CF1DCA" w:rsidP="00CC1F3B">
      <w:pPr>
        <w:pStyle w:val="Note"/>
        <w:rPr>
          <w:color w:val="auto"/>
        </w:rPr>
      </w:pPr>
      <w:r w:rsidRPr="00556EBD">
        <w:rPr>
          <w:color w:val="auto"/>
        </w:rPr>
        <w:t>NOTE: The</w:t>
      </w:r>
      <w:r w:rsidR="006865E9" w:rsidRPr="00556EBD">
        <w:rPr>
          <w:color w:val="auto"/>
        </w:rPr>
        <w:t xml:space="preserve"> purpose of this bill is to</w:t>
      </w:r>
      <w:r w:rsidR="00BD10D1" w:rsidRPr="00556EBD">
        <w:rPr>
          <w:color w:val="auto"/>
        </w:rPr>
        <w:t xml:space="preserve"> </w:t>
      </w:r>
      <w:r w:rsidR="003E082D" w:rsidRPr="00556EBD">
        <w:rPr>
          <w:color w:val="auto"/>
        </w:rPr>
        <w:t xml:space="preserve">revise </w:t>
      </w:r>
      <w:r w:rsidR="00A66091" w:rsidRPr="00556EBD">
        <w:rPr>
          <w:color w:val="auto"/>
        </w:rPr>
        <w:t>the statute to authorize the West Virginia Division of Homeland Security and Emergency Management (</w:t>
      </w:r>
      <w:r w:rsidR="00850B6F" w:rsidRPr="00556EBD">
        <w:rPr>
          <w:color w:val="auto"/>
        </w:rPr>
        <w:t>"</w:t>
      </w:r>
      <w:r w:rsidR="00A66091" w:rsidRPr="00556EBD">
        <w:rPr>
          <w:color w:val="auto"/>
        </w:rPr>
        <w:t>WVDHSEM</w:t>
      </w:r>
      <w:r w:rsidR="00850B6F" w:rsidRPr="00556EBD">
        <w:rPr>
          <w:color w:val="auto"/>
        </w:rPr>
        <w:t>"</w:t>
      </w:r>
      <w:r w:rsidR="00A66091" w:rsidRPr="00556EBD">
        <w:rPr>
          <w:color w:val="auto"/>
        </w:rPr>
        <w:t>) to run background checks on persons applying to be a Statewide Interoperable Radio Network (</w:t>
      </w:r>
      <w:r w:rsidR="00850B6F" w:rsidRPr="00556EBD">
        <w:rPr>
          <w:color w:val="auto"/>
        </w:rPr>
        <w:t>"</w:t>
      </w:r>
      <w:r w:rsidR="00A66091" w:rsidRPr="00556EBD">
        <w:rPr>
          <w:color w:val="auto"/>
        </w:rPr>
        <w:t>SIRN</w:t>
      </w:r>
      <w:r w:rsidR="00850B6F" w:rsidRPr="00556EBD">
        <w:rPr>
          <w:color w:val="auto"/>
        </w:rPr>
        <w:t>"</w:t>
      </w:r>
      <w:r w:rsidR="00A66091" w:rsidRPr="00556EBD">
        <w:rPr>
          <w:color w:val="auto"/>
        </w:rPr>
        <w:t>) Radio Programmer and on persons seeking approval to work in SIRN network facilities and to explain the requirements of submitting to the background checks.</w:t>
      </w:r>
      <w:r w:rsidR="00B37B91" w:rsidRPr="00556EBD">
        <w:rPr>
          <w:color w:val="auto"/>
        </w:rPr>
        <w:t xml:space="preserve">  </w:t>
      </w:r>
    </w:p>
    <w:p w14:paraId="2C09E837" w14:textId="77777777" w:rsidR="006865E9" w:rsidRPr="00556EBD" w:rsidRDefault="00AE48A0" w:rsidP="00CC1F3B">
      <w:pPr>
        <w:pStyle w:val="Note"/>
        <w:rPr>
          <w:color w:val="auto"/>
        </w:rPr>
      </w:pPr>
      <w:r w:rsidRPr="00556EBD">
        <w:rPr>
          <w:color w:val="auto"/>
        </w:rPr>
        <w:t>Strike-throughs indicate language that would be stricken from a heading or the present law and underscoring indicates new language that would be added.</w:t>
      </w:r>
    </w:p>
    <w:sectPr w:rsidR="006865E9" w:rsidRPr="00556EB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B4EC" w14:textId="77777777" w:rsidR="00BD3135" w:rsidRPr="00B844FE" w:rsidRDefault="00BD3135" w:rsidP="00B844FE">
      <w:r>
        <w:separator/>
      </w:r>
    </w:p>
  </w:endnote>
  <w:endnote w:type="continuationSeparator" w:id="0">
    <w:p w14:paraId="2874A37A" w14:textId="77777777" w:rsidR="00BD3135" w:rsidRPr="00B844FE" w:rsidRDefault="00BD31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36FE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DCC9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31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B130" w14:textId="77777777" w:rsidR="00BD3135" w:rsidRPr="00B844FE" w:rsidRDefault="00BD3135" w:rsidP="00B844FE">
      <w:r>
        <w:separator/>
      </w:r>
    </w:p>
  </w:footnote>
  <w:footnote w:type="continuationSeparator" w:id="0">
    <w:p w14:paraId="094B05F8" w14:textId="77777777" w:rsidR="00BD3135" w:rsidRPr="00B844FE" w:rsidRDefault="00BD31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ADE4" w14:textId="77777777" w:rsidR="002A0269" w:rsidRPr="00B844FE" w:rsidRDefault="00D40E6D">
    <w:pPr>
      <w:pStyle w:val="Header"/>
    </w:pPr>
    <w:sdt>
      <w:sdtPr>
        <w:id w:val="-684364211"/>
        <w:placeholder>
          <w:docPart w:val="741DDAC9826746989BE13A92B2A054A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41DDAC9826746989BE13A92B2A054A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F64" w14:textId="1EEA4B22" w:rsidR="00C33014" w:rsidRPr="0070741B" w:rsidRDefault="00AE48A0" w:rsidP="000573A9">
    <w:pPr>
      <w:pStyle w:val="HeaderStyle"/>
      <w:rPr>
        <w:sz w:val="22"/>
        <w:szCs w:val="22"/>
      </w:rPr>
    </w:pPr>
    <w:r w:rsidRPr="0070741B">
      <w:rPr>
        <w:sz w:val="22"/>
        <w:szCs w:val="22"/>
      </w:rPr>
      <w:t>I</w:t>
    </w:r>
    <w:r w:rsidR="001A66B7" w:rsidRPr="0070741B">
      <w:rPr>
        <w:sz w:val="22"/>
        <w:szCs w:val="22"/>
      </w:rPr>
      <w:t xml:space="preserve">ntr </w:t>
    </w:r>
    <w:sdt>
      <w:sdtPr>
        <w:rPr>
          <w:sz w:val="22"/>
          <w:szCs w:val="22"/>
        </w:rPr>
        <w:tag w:val="BNumWH"/>
        <w:id w:val="138549797"/>
        <w:text/>
      </w:sdtPr>
      <w:sdtEndPr/>
      <w:sdtContent>
        <w:r w:rsidR="0070741B">
          <w:rPr>
            <w:sz w:val="22"/>
            <w:szCs w:val="22"/>
          </w:rPr>
          <w:t>SB</w:t>
        </w:r>
      </w:sdtContent>
    </w:sdt>
    <w:r w:rsidR="007A5259" w:rsidRPr="0070741B">
      <w:rPr>
        <w:sz w:val="22"/>
        <w:szCs w:val="22"/>
      </w:rPr>
      <w:t xml:space="preserve"> </w:t>
    </w:r>
    <w:r w:rsidR="00537D90">
      <w:rPr>
        <w:sz w:val="22"/>
        <w:szCs w:val="22"/>
      </w:rPr>
      <w:t>858</w:t>
    </w:r>
    <w:r w:rsidR="00C33014" w:rsidRPr="0070741B">
      <w:rPr>
        <w:sz w:val="22"/>
        <w:szCs w:val="22"/>
      </w:rPr>
      <w:ptab w:relativeTo="margin" w:alignment="center" w:leader="none"/>
    </w:r>
    <w:r w:rsidR="00C33014" w:rsidRPr="0070741B">
      <w:rPr>
        <w:sz w:val="22"/>
        <w:szCs w:val="22"/>
      </w:rPr>
      <w:tab/>
    </w:r>
    <w:sdt>
      <w:sdtPr>
        <w:rPr>
          <w:sz w:val="22"/>
          <w:szCs w:val="22"/>
        </w:rPr>
        <w:alias w:val="CBD Number"/>
        <w:tag w:val="CBD Number"/>
        <w:id w:val="1176923086"/>
        <w:lock w:val="sdtLocked"/>
        <w:text/>
      </w:sdtPr>
      <w:sdtEndPr/>
      <w:sdtContent>
        <w:r w:rsidR="0070741B">
          <w:rPr>
            <w:sz w:val="22"/>
            <w:szCs w:val="22"/>
          </w:rPr>
          <w:t>2026R3693</w:t>
        </w:r>
      </w:sdtContent>
    </w:sdt>
  </w:p>
  <w:p w14:paraId="3A73C8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0EA2" w14:textId="54851E40" w:rsidR="002A0269" w:rsidRPr="002A0269" w:rsidRDefault="00D40E6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0741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4652822">
    <w:abstractNumId w:val="0"/>
  </w:num>
  <w:num w:numId="2" w16cid:durableId="4627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67"/>
    <w:rsid w:val="0000526A"/>
    <w:rsid w:val="000573A9"/>
    <w:rsid w:val="00077056"/>
    <w:rsid w:val="00085D22"/>
    <w:rsid w:val="000C2282"/>
    <w:rsid w:val="000C5C77"/>
    <w:rsid w:val="000C66FF"/>
    <w:rsid w:val="000E0743"/>
    <w:rsid w:val="000E3912"/>
    <w:rsid w:val="0010070F"/>
    <w:rsid w:val="0015112E"/>
    <w:rsid w:val="001552E7"/>
    <w:rsid w:val="001566B4"/>
    <w:rsid w:val="001975ED"/>
    <w:rsid w:val="001A66B7"/>
    <w:rsid w:val="001A758F"/>
    <w:rsid w:val="001C279E"/>
    <w:rsid w:val="001C44B3"/>
    <w:rsid w:val="001D459E"/>
    <w:rsid w:val="001F6A67"/>
    <w:rsid w:val="00217208"/>
    <w:rsid w:val="002410C5"/>
    <w:rsid w:val="0027011C"/>
    <w:rsid w:val="00274200"/>
    <w:rsid w:val="00275740"/>
    <w:rsid w:val="002A0269"/>
    <w:rsid w:val="00303684"/>
    <w:rsid w:val="003143F5"/>
    <w:rsid w:val="00314854"/>
    <w:rsid w:val="00376DA0"/>
    <w:rsid w:val="00394191"/>
    <w:rsid w:val="003C51CD"/>
    <w:rsid w:val="003E082D"/>
    <w:rsid w:val="003F799C"/>
    <w:rsid w:val="004368E0"/>
    <w:rsid w:val="004C13DD"/>
    <w:rsid w:val="004D322A"/>
    <w:rsid w:val="004D49F6"/>
    <w:rsid w:val="004E3441"/>
    <w:rsid w:val="00500579"/>
    <w:rsid w:val="00537D90"/>
    <w:rsid w:val="00556EBD"/>
    <w:rsid w:val="0057167F"/>
    <w:rsid w:val="005A5366"/>
    <w:rsid w:val="005F2053"/>
    <w:rsid w:val="00621F55"/>
    <w:rsid w:val="006257A5"/>
    <w:rsid w:val="006369EB"/>
    <w:rsid w:val="00637E73"/>
    <w:rsid w:val="006865E9"/>
    <w:rsid w:val="00691F3E"/>
    <w:rsid w:val="00694BFB"/>
    <w:rsid w:val="006A106B"/>
    <w:rsid w:val="006C523D"/>
    <w:rsid w:val="006D4036"/>
    <w:rsid w:val="0070741B"/>
    <w:rsid w:val="007A5259"/>
    <w:rsid w:val="007A7081"/>
    <w:rsid w:val="007F1CF5"/>
    <w:rsid w:val="00834EDE"/>
    <w:rsid w:val="00846614"/>
    <w:rsid w:val="00850B6F"/>
    <w:rsid w:val="008736AA"/>
    <w:rsid w:val="008D275D"/>
    <w:rsid w:val="008F633B"/>
    <w:rsid w:val="00956EF2"/>
    <w:rsid w:val="0096011C"/>
    <w:rsid w:val="00980327"/>
    <w:rsid w:val="00986478"/>
    <w:rsid w:val="009B5557"/>
    <w:rsid w:val="009F1067"/>
    <w:rsid w:val="009F3ADF"/>
    <w:rsid w:val="00A31E01"/>
    <w:rsid w:val="00A527AD"/>
    <w:rsid w:val="00A61B76"/>
    <w:rsid w:val="00A66091"/>
    <w:rsid w:val="00A718CF"/>
    <w:rsid w:val="00AE48A0"/>
    <w:rsid w:val="00AE61BE"/>
    <w:rsid w:val="00B16F25"/>
    <w:rsid w:val="00B24422"/>
    <w:rsid w:val="00B37B91"/>
    <w:rsid w:val="00B66B81"/>
    <w:rsid w:val="00B6769B"/>
    <w:rsid w:val="00B80C20"/>
    <w:rsid w:val="00B844FE"/>
    <w:rsid w:val="00B86B4F"/>
    <w:rsid w:val="00BA1F84"/>
    <w:rsid w:val="00BB1033"/>
    <w:rsid w:val="00BB58D0"/>
    <w:rsid w:val="00BC562B"/>
    <w:rsid w:val="00BC6E85"/>
    <w:rsid w:val="00BD10D1"/>
    <w:rsid w:val="00BD3135"/>
    <w:rsid w:val="00C14759"/>
    <w:rsid w:val="00C33014"/>
    <w:rsid w:val="00C33434"/>
    <w:rsid w:val="00C34869"/>
    <w:rsid w:val="00C42EB6"/>
    <w:rsid w:val="00C85096"/>
    <w:rsid w:val="00CB20EF"/>
    <w:rsid w:val="00CC1F3B"/>
    <w:rsid w:val="00CD12CB"/>
    <w:rsid w:val="00CD36CF"/>
    <w:rsid w:val="00CD5078"/>
    <w:rsid w:val="00CF1DCA"/>
    <w:rsid w:val="00D40E6D"/>
    <w:rsid w:val="00D423D1"/>
    <w:rsid w:val="00D579FC"/>
    <w:rsid w:val="00D81C16"/>
    <w:rsid w:val="00D934AF"/>
    <w:rsid w:val="00D9707D"/>
    <w:rsid w:val="00DE526B"/>
    <w:rsid w:val="00DF199D"/>
    <w:rsid w:val="00E01542"/>
    <w:rsid w:val="00E0622B"/>
    <w:rsid w:val="00E365F1"/>
    <w:rsid w:val="00E62F48"/>
    <w:rsid w:val="00E763EA"/>
    <w:rsid w:val="00E831B3"/>
    <w:rsid w:val="00E9028F"/>
    <w:rsid w:val="00E95FBC"/>
    <w:rsid w:val="00EC5E63"/>
    <w:rsid w:val="00EE70CB"/>
    <w:rsid w:val="00F3480B"/>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DB3"/>
  <w15:chartTrackingRefBased/>
  <w15:docId w15:val="{69300CFC-7E28-486C-AF88-6F127715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934AF"/>
    <w:rPr>
      <w:rFonts w:eastAsia="Calibri"/>
      <w:b/>
      <w:caps/>
      <w:color w:val="000000"/>
      <w:sz w:val="24"/>
    </w:rPr>
  </w:style>
  <w:style w:type="character" w:customStyle="1" w:styleId="SectionBodyChar">
    <w:name w:val="Section Body Char"/>
    <w:link w:val="SectionBody"/>
    <w:rsid w:val="00D934AF"/>
    <w:rPr>
      <w:rFonts w:eastAsia="Calibri"/>
      <w:color w:val="000000"/>
    </w:rPr>
  </w:style>
  <w:style w:type="character" w:customStyle="1" w:styleId="SectionHeadingChar">
    <w:name w:val="Section Heading Char"/>
    <w:link w:val="SectionHeading"/>
    <w:rsid w:val="00D934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BCB32A2B474033AD7DA49B8ABC980F"/>
        <w:category>
          <w:name w:val="General"/>
          <w:gallery w:val="placeholder"/>
        </w:category>
        <w:types>
          <w:type w:val="bbPlcHdr"/>
        </w:types>
        <w:behaviors>
          <w:behavior w:val="content"/>
        </w:behaviors>
        <w:guid w:val="{D26EAB34-8E90-4850-8BEB-C7B020DE80E7}"/>
      </w:docPartPr>
      <w:docPartBody>
        <w:p w:rsidR="00FD66CE" w:rsidRDefault="00FD66CE">
          <w:pPr>
            <w:pStyle w:val="34BCB32A2B474033AD7DA49B8ABC980F"/>
          </w:pPr>
          <w:r w:rsidRPr="00B844FE">
            <w:t>Prefix Text</w:t>
          </w:r>
        </w:p>
      </w:docPartBody>
    </w:docPart>
    <w:docPart>
      <w:docPartPr>
        <w:name w:val="741DDAC9826746989BE13A92B2A054A2"/>
        <w:category>
          <w:name w:val="General"/>
          <w:gallery w:val="placeholder"/>
        </w:category>
        <w:types>
          <w:type w:val="bbPlcHdr"/>
        </w:types>
        <w:behaviors>
          <w:behavior w:val="content"/>
        </w:behaviors>
        <w:guid w:val="{CAB269EE-8AC1-4818-AA93-94E6DAA9BB21}"/>
      </w:docPartPr>
      <w:docPartBody>
        <w:p w:rsidR="00FD66CE" w:rsidRDefault="00FD66CE">
          <w:pPr>
            <w:pStyle w:val="741DDAC9826746989BE13A92B2A054A2"/>
          </w:pPr>
          <w:r w:rsidRPr="00B844FE">
            <w:t>[Type here]</w:t>
          </w:r>
        </w:p>
      </w:docPartBody>
    </w:docPart>
    <w:docPart>
      <w:docPartPr>
        <w:name w:val="3FEED8FAB49A4104821C7E6275E4F532"/>
        <w:category>
          <w:name w:val="General"/>
          <w:gallery w:val="placeholder"/>
        </w:category>
        <w:types>
          <w:type w:val="bbPlcHdr"/>
        </w:types>
        <w:behaviors>
          <w:behavior w:val="content"/>
        </w:behaviors>
        <w:guid w:val="{BAFB41AF-EB2A-43F7-B58B-4AF16F1866C3}"/>
      </w:docPartPr>
      <w:docPartBody>
        <w:p w:rsidR="00FD66CE" w:rsidRDefault="00FD66CE">
          <w:pPr>
            <w:pStyle w:val="3FEED8FAB49A4104821C7E6275E4F532"/>
          </w:pPr>
          <w:r w:rsidRPr="00B844FE">
            <w:t>Number</w:t>
          </w:r>
        </w:p>
      </w:docPartBody>
    </w:docPart>
    <w:docPart>
      <w:docPartPr>
        <w:name w:val="99AB7C0D1B704CE9B445B15E7993147D"/>
        <w:category>
          <w:name w:val="General"/>
          <w:gallery w:val="placeholder"/>
        </w:category>
        <w:types>
          <w:type w:val="bbPlcHdr"/>
        </w:types>
        <w:behaviors>
          <w:behavior w:val="content"/>
        </w:behaviors>
        <w:guid w:val="{83F15EEC-D41C-4C1A-AFB7-CA442F281025}"/>
      </w:docPartPr>
      <w:docPartBody>
        <w:p w:rsidR="00FD66CE" w:rsidRDefault="00FD66CE">
          <w:pPr>
            <w:pStyle w:val="99AB7C0D1B704CE9B445B15E7993147D"/>
          </w:pPr>
          <w:r w:rsidRPr="00B844FE">
            <w:t>Enter Sponsors Here</w:t>
          </w:r>
        </w:p>
      </w:docPartBody>
    </w:docPart>
    <w:docPart>
      <w:docPartPr>
        <w:name w:val="D0691C94A5834DA1A5DD56666C24D848"/>
        <w:category>
          <w:name w:val="General"/>
          <w:gallery w:val="placeholder"/>
        </w:category>
        <w:types>
          <w:type w:val="bbPlcHdr"/>
        </w:types>
        <w:behaviors>
          <w:behavior w:val="content"/>
        </w:behaviors>
        <w:guid w:val="{05CD819E-2435-43E9-A517-62541F2AAEE1}"/>
      </w:docPartPr>
      <w:docPartBody>
        <w:p w:rsidR="00FD66CE" w:rsidRDefault="00FD66CE">
          <w:pPr>
            <w:pStyle w:val="D0691C94A5834DA1A5DD56666C24D8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CE"/>
    <w:rsid w:val="000B74BA"/>
    <w:rsid w:val="001975ED"/>
    <w:rsid w:val="001A758F"/>
    <w:rsid w:val="004D322A"/>
    <w:rsid w:val="004D49F6"/>
    <w:rsid w:val="00621F55"/>
    <w:rsid w:val="007772DB"/>
    <w:rsid w:val="009F3ADF"/>
    <w:rsid w:val="00A624DA"/>
    <w:rsid w:val="00A70296"/>
    <w:rsid w:val="00BB58D0"/>
    <w:rsid w:val="00BC6E85"/>
    <w:rsid w:val="00BF22CE"/>
    <w:rsid w:val="00C14759"/>
    <w:rsid w:val="00CD5078"/>
    <w:rsid w:val="00E763EA"/>
    <w:rsid w:val="00FA1A75"/>
    <w:rsid w:val="00FD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BCB32A2B474033AD7DA49B8ABC980F">
    <w:name w:val="34BCB32A2B474033AD7DA49B8ABC980F"/>
  </w:style>
  <w:style w:type="paragraph" w:customStyle="1" w:styleId="741DDAC9826746989BE13A92B2A054A2">
    <w:name w:val="741DDAC9826746989BE13A92B2A054A2"/>
  </w:style>
  <w:style w:type="paragraph" w:customStyle="1" w:styleId="3FEED8FAB49A4104821C7E6275E4F532">
    <w:name w:val="3FEED8FAB49A4104821C7E6275E4F532"/>
  </w:style>
  <w:style w:type="paragraph" w:customStyle="1" w:styleId="99AB7C0D1B704CE9B445B15E7993147D">
    <w:name w:val="99AB7C0D1B704CE9B445B15E7993147D"/>
  </w:style>
  <w:style w:type="character" w:styleId="PlaceholderText">
    <w:name w:val="Placeholder Text"/>
    <w:basedOn w:val="DefaultParagraphFont"/>
    <w:uiPriority w:val="99"/>
    <w:semiHidden/>
    <w:rPr>
      <w:color w:val="808080"/>
    </w:rPr>
  </w:style>
  <w:style w:type="paragraph" w:customStyle="1" w:styleId="D0691C94A5834DA1A5DD56666C24D848">
    <w:name w:val="D0691C94A5834DA1A5DD56666C24D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10</TotalTime>
  <Pages>4</Pages>
  <Words>812</Words>
  <Characters>4347</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dc:creator>
  <cp:keywords/>
  <dc:description/>
  <cp:lastModifiedBy>Kristin Jones</cp:lastModifiedBy>
  <cp:revision>5</cp:revision>
  <dcterms:created xsi:type="dcterms:W3CDTF">2026-02-02T17:37:00Z</dcterms:created>
  <dcterms:modified xsi:type="dcterms:W3CDTF">2026-02-06T19:14:00Z</dcterms:modified>
</cp:coreProperties>
</file>